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6E70" w14:textId="77777777" w:rsidR="008D377C" w:rsidRPr="000F771A" w:rsidRDefault="008D377C" w:rsidP="008D377C">
      <w:pPr>
        <w:pStyle w:val="Heading1"/>
        <w:spacing w:before="440" w:line="240" w:lineRule="auto"/>
      </w:pPr>
      <w:r w:rsidRPr="000F771A">
        <w:t>202</w:t>
      </w:r>
      <w:r>
        <w:t>3</w:t>
      </w:r>
      <w:r w:rsidRPr="000F771A">
        <w:t xml:space="preserve"> </w:t>
      </w:r>
      <w:r w:rsidRPr="001C385B">
        <w:t xml:space="preserve">Chrysler </w:t>
      </w:r>
      <w:r>
        <w:t>Pacifica Hybrid</w:t>
      </w:r>
    </w:p>
    <w:p w14:paraId="38CAAEA2" w14:textId="77777777" w:rsidR="008D377C" w:rsidRPr="000F771A" w:rsidRDefault="008D377C" w:rsidP="008D377C">
      <w:pPr>
        <w:pStyle w:val="Heading2"/>
        <w:spacing w:line="240" w:lineRule="auto"/>
      </w:pPr>
      <w:r w:rsidRPr="000F771A">
        <w:t>SPECIFICATIONS</w:t>
      </w:r>
    </w:p>
    <w:p w14:paraId="529A4CF3" w14:textId="77777777" w:rsidR="008D377C" w:rsidRDefault="008D377C" w:rsidP="008D377C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0486E6CA" w14:textId="77777777" w:rsidR="008D377C" w:rsidRPr="00F27F31" w:rsidRDefault="008D377C" w:rsidP="008D377C">
      <w:pPr>
        <w:pStyle w:val="Heading3"/>
      </w:pPr>
      <w:r w:rsidRPr="00F27F31">
        <w:t>General Information</w:t>
      </w:r>
    </w:p>
    <w:p w14:paraId="4650850F" w14:textId="77777777" w:rsidR="008D377C" w:rsidRPr="0009701B" w:rsidRDefault="008D377C" w:rsidP="008D377C">
      <w:pPr>
        <w:pStyle w:val="BodyCopy"/>
      </w:pPr>
      <w:r w:rsidRPr="0009701B">
        <w:t>Vehicle Type</w:t>
      </w:r>
      <w:r w:rsidRPr="0009701B">
        <w:tab/>
        <w:t>Multipurpose vehicle</w:t>
      </w:r>
    </w:p>
    <w:p w14:paraId="1A0D7AB3" w14:textId="77777777" w:rsidR="008D377C" w:rsidRPr="0009701B" w:rsidRDefault="008D377C" w:rsidP="008D377C">
      <w:pPr>
        <w:pStyle w:val="BodyCopy"/>
      </w:pPr>
      <w:r w:rsidRPr="0009701B">
        <w:t>Assembly Plant</w:t>
      </w:r>
      <w:r w:rsidRPr="0009701B">
        <w:tab/>
        <w:t>Windsor, Ontario, Canada</w:t>
      </w:r>
    </w:p>
    <w:p w14:paraId="1228EE3C" w14:textId="77777777" w:rsidR="008D377C" w:rsidRPr="0009701B" w:rsidRDefault="008D377C" w:rsidP="008D377C">
      <w:pPr>
        <w:pStyle w:val="BodyCopy"/>
      </w:pPr>
      <w:r w:rsidRPr="0009701B">
        <w:t>EPA Vehicle Class</w:t>
      </w:r>
      <w:r w:rsidRPr="0009701B">
        <w:tab/>
        <w:t>Multipurpose vehicle</w:t>
      </w:r>
    </w:p>
    <w:p w14:paraId="47483908" w14:textId="77777777" w:rsidR="008D377C" w:rsidRPr="0009701B" w:rsidRDefault="008D377C" w:rsidP="008D377C">
      <w:pPr>
        <w:pStyle w:val="BodyCopy"/>
      </w:pPr>
      <w:r w:rsidRPr="0009701B">
        <w:t>Introduction Date</w:t>
      </w:r>
      <w:r w:rsidRPr="0009701B">
        <w:tab/>
        <w:t>2016 as a 2017 model</w:t>
      </w:r>
    </w:p>
    <w:p w14:paraId="38C0BB74" w14:textId="77777777" w:rsidR="008D377C" w:rsidRPr="0009701B" w:rsidRDefault="008D377C" w:rsidP="008D377C">
      <w:pPr>
        <w:pStyle w:val="Heading3"/>
      </w:pPr>
      <w:r w:rsidRPr="0009701B">
        <w:t>BODY AND CHASSIS</w:t>
      </w:r>
    </w:p>
    <w:p w14:paraId="54E418EC" w14:textId="77777777" w:rsidR="008D377C" w:rsidRPr="0009701B" w:rsidRDefault="008D377C" w:rsidP="008D377C">
      <w:pPr>
        <w:pStyle w:val="BodyCopy"/>
      </w:pPr>
      <w:r w:rsidRPr="0009701B">
        <w:t>Layout</w:t>
      </w:r>
      <w:r w:rsidRPr="0009701B">
        <w:tab/>
        <w:t>Transverse front engine, front-wheel drive</w:t>
      </w:r>
    </w:p>
    <w:p w14:paraId="4D9CF006" w14:textId="77777777" w:rsidR="008D377C" w:rsidRPr="0009701B" w:rsidRDefault="008D377C" w:rsidP="008D377C">
      <w:pPr>
        <w:pStyle w:val="BodyCopy"/>
      </w:pPr>
      <w:r w:rsidRPr="0009701B">
        <w:t>Construction</w:t>
      </w:r>
      <w:r w:rsidRPr="0009701B">
        <w:tab/>
        <w:t>Steel unibody with hinged front doors; aluminum-skinned sliding left- and right-side doors — power available. Aluminum-skinned rear liftgate with gas props — power available</w:t>
      </w:r>
    </w:p>
    <w:p w14:paraId="18B0EB4D" w14:textId="77777777" w:rsidR="008D377C" w:rsidRPr="00F27F31" w:rsidRDefault="008D377C" w:rsidP="008D377C">
      <w:pPr>
        <w:pStyle w:val="Heading3"/>
      </w:pPr>
      <w:r w:rsidRPr="00F27F31">
        <w:t>Engine: 3.6-Liter Pentastar V-6 EHYBRID (ATKINSON CYCLE)</w:t>
      </w:r>
    </w:p>
    <w:p w14:paraId="563FA9A2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</w:t>
      </w:r>
    </w:p>
    <w:p w14:paraId="635BA2B0" w14:textId="77777777" w:rsidR="008D377C" w:rsidRPr="0009701B" w:rsidRDefault="008D377C" w:rsidP="008D377C">
      <w:pPr>
        <w:pStyle w:val="BodyCopy"/>
      </w:pPr>
      <w:r w:rsidRPr="0009701B">
        <w:t>Type and Description</w:t>
      </w:r>
      <w:r w:rsidRPr="0009701B">
        <w:tab/>
        <w:t>60-degree dual overhead cam engine</w:t>
      </w:r>
    </w:p>
    <w:p w14:paraId="4D7D16EC" w14:textId="77777777" w:rsidR="008D377C" w:rsidRPr="0009701B" w:rsidRDefault="008D377C" w:rsidP="008D377C">
      <w:pPr>
        <w:pStyle w:val="BodyCopy"/>
      </w:pPr>
      <w:r w:rsidRPr="0009701B">
        <w:t>Displacement</w:t>
      </w:r>
      <w:r w:rsidRPr="0009701B">
        <w:tab/>
        <w:t>220 cu. in. (3,605 cu. cm)</w:t>
      </w:r>
    </w:p>
    <w:p w14:paraId="52E54588" w14:textId="77777777" w:rsidR="008D377C" w:rsidRPr="0009701B" w:rsidRDefault="008D377C" w:rsidP="008D377C">
      <w:pPr>
        <w:pStyle w:val="BodyCopy"/>
      </w:pPr>
      <w:r w:rsidRPr="0009701B">
        <w:t>Bore x Stroke</w:t>
      </w:r>
      <w:r w:rsidRPr="0009701B">
        <w:tab/>
        <w:t>96 mm x 83 mm</w:t>
      </w:r>
    </w:p>
    <w:p w14:paraId="40A95E87" w14:textId="77777777" w:rsidR="008D377C" w:rsidRPr="0009701B" w:rsidRDefault="008D377C" w:rsidP="008D377C">
      <w:pPr>
        <w:pStyle w:val="BodyCopy"/>
      </w:pPr>
      <w:r w:rsidRPr="0009701B">
        <w:t>Valve System</w:t>
      </w:r>
      <w:r w:rsidRPr="0009701B">
        <w:tab/>
        <w:t>24-valve, end pivot roller finger followers and continuous variable-valve timing on both intake and exhaust cams; chain-driven</w:t>
      </w:r>
    </w:p>
    <w:p w14:paraId="3C9C3F01" w14:textId="77777777" w:rsidR="008D377C" w:rsidRPr="002625B9" w:rsidRDefault="008D377C" w:rsidP="008D377C">
      <w:pPr>
        <w:pStyle w:val="BodyCopy"/>
        <w:rPr>
          <w:lang w:val="fr-FR"/>
        </w:rPr>
      </w:pPr>
      <w:r w:rsidRPr="002625B9">
        <w:rPr>
          <w:lang w:val="fr-FR"/>
        </w:rPr>
        <w:t>Fuel System</w:t>
      </w:r>
      <w:r w:rsidRPr="002625B9">
        <w:rPr>
          <w:lang w:val="fr-FR"/>
        </w:rPr>
        <w:tab/>
        <w:t>Port-fuel injection (PFI)</w:t>
      </w:r>
    </w:p>
    <w:p w14:paraId="5129DAA9" w14:textId="77777777" w:rsidR="008D377C" w:rsidRPr="0009701B" w:rsidRDefault="008D377C" w:rsidP="008D377C">
      <w:pPr>
        <w:pStyle w:val="BodyCopy"/>
      </w:pPr>
      <w:r w:rsidRPr="0009701B">
        <w:t>Construction</w:t>
      </w:r>
      <w:r w:rsidRPr="0009701B">
        <w:tab/>
        <w:t xml:space="preserve">High-pressure diecast A380 aluminum block with iron liners and </w:t>
      </w:r>
      <w:r>
        <w:br/>
      </w:r>
      <w:r w:rsidRPr="0009701B">
        <w:t>semi-permanent mold A319 aluminum heads</w:t>
      </w:r>
    </w:p>
    <w:p w14:paraId="4DB6624E" w14:textId="77777777" w:rsidR="008D377C" w:rsidRPr="0009701B" w:rsidRDefault="008D377C" w:rsidP="008D377C">
      <w:pPr>
        <w:pStyle w:val="BodyCopy"/>
      </w:pPr>
      <w:r w:rsidRPr="0009701B">
        <w:t>Compression Ratio</w:t>
      </w:r>
      <w:r w:rsidRPr="0009701B">
        <w:tab/>
        <w:t>12.5:1</w:t>
      </w:r>
    </w:p>
    <w:p w14:paraId="68E62D2A" w14:textId="77777777" w:rsidR="008D377C" w:rsidRPr="0009701B" w:rsidRDefault="008D377C" w:rsidP="008D377C">
      <w:pPr>
        <w:pStyle w:val="BodyCopy"/>
      </w:pPr>
      <w:r w:rsidRPr="0009701B">
        <w:t>Total System Power</w:t>
      </w:r>
      <w:r w:rsidRPr="0009701B">
        <w:tab/>
        <w:t xml:space="preserve">260 hp (194 kW) </w:t>
      </w:r>
    </w:p>
    <w:p w14:paraId="615F9480" w14:textId="77777777" w:rsidR="008D377C" w:rsidRPr="0009701B" w:rsidRDefault="008D377C" w:rsidP="008D377C">
      <w:pPr>
        <w:pStyle w:val="BodyCopy"/>
      </w:pPr>
      <w:r w:rsidRPr="0009701B">
        <w:t>Fuel Requirement</w:t>
      </w:r>
      <w:r w:rsidRPr="0009701B">
        <w:tab/>
        <w:t>Unleaded regular, 87 octane, or E0 to E15</w:t>
      </w:r>
    </w:p>
    <w:p w14:paraId="2AD0D016" w14:textId="77777777" w:rsidR="008D377C" w:rsidRPr="0009701B" w:rsidRDefault="008D377C" w:rsidP="008D377C">
      <w:pPr>
        <w:pStyle w:val="BodyCopy"/>
      </w:pPr>
      <w:r w:rsidRPr="0009701B">
        <w:t>Oil Capacity</w:t>
      </w:r>
      <w:r w:rsidRPr="0009701B">
        <w:tab/>
        <w:t>5 quarts (4.7 liter)</w:t>
      </w:r>
    </w:p>
    <w:p w14:paraId="27CBB0D0" w14:textId="77777777" w:rsidR="008D377C" w:rsidRPr="0009701B" w:rsidRDefault="008D377C" w:rsidP="008D377C">
      <w:pPr>
        <w:pStyle w:val="BodyCopy"/>
        <w:rPr>
          <w:highlight w:val="yellow"/>
        </w:rPr>
      </w:pPr>
      <w:r w:rsidRPr="0009701B">
        <w:t>Coolant Capacity</w:t>
      </w:r>
      <w:r w:rsidRPr="0009701B">
        <w:tab/>
        <w:t>7.2 quarts (6.8 liter)</w:t>
      </w:r>
    </w:p>
    <w:p w14:paraId="4C4AE6B7" w14:textId="77777777" w:rsidR="008D377C" w:rsidRPr="0009701B" w:rsidRDefault="008D377C" w:rsidP="008D377C">
      <w:pPr>
        <w:pStyle w:val="BodyCopy"/>
      </w:pPr>
      <w:r w:rsidRPr="0009701B">
        <w:t xml:space="preserve">Emission Controls </w:t>
      </w:r>
      <w:r w:rsidRPr="0009701B">
        <w:tab/>
        <w:t>Integrated cast-aluminum header manifolds; positive crankcase ventilation; intake and exhaust cam phasers; evaporative emissions system</w:t>
      </w:r>
    </w:p>
    <w:p w14:paraId="7081DB6F" w14:textId="77777777" w:rsidR="008D377C" w:rsidRPr="00F27F31" w:rsidRDefault="008D377C" w:rsidP="008D377C">
      <w:pPr>
        <w:pStyle w:val="Heading3"/>
      </w:pPr>
      <w:r w:rsidRPr="00F27F31">
        <w:lastRenderedPageBreak/>
        <w:t>Engine: 3.6-Liter Pentastar V-6 EHYBRID (ATKINSON CYCLE)</w:t>
      </w:r>
      <w:r>
        <w:t xml:space="preserve"> (continued)</w:t>
      </w:r>
    </w:p>
    <w:p w14:paraId="40CC332D" w14:textId="77777777" w:rsidR="008D377C" w:rsidRPr="0009701B" w:rsidRDefault="008D377C" w:rsidP="008D377C">
      <w:pPr>
        <w:pStyle w:val="BodyCopy"/>
        <w:rPr>
          <w:highlight w:val="yellow"/>
        </w:rPr>
      </w:pPr>
      <w:r w:rsidRPr="0009701B">
        <w:t>EPA Fuel Economy (electric+gas / gas)</w:t>
      </w:r>
      <w:r w:rsidRPr="0009701B">
        <w:tab/>
      </w:r>
      <w:r w:rsidRPr="002404BD">
        <w:t>82/30 (500+ miles of total range)</w:t>
      </w:r>
    </w:p>
    <w:p w14:paraId="74D416F1" w14:textId="77777777" w:rsidR="008D377C" w:rsidRPr="0009701B" w:rsidRDefault="008D377C" w:rsidP="008D377C">
      <w:pPr>
        <w:pStyle w:val="BodyCopy"/>
      </w:pPr>
      <w:r w:rsidRPr="0009701B">
        <w:t>Assembly Plant</w:t>
      </w:r>
      <w:r w:rsidRPr="0009701B">
        <w:tab/>
        <w:t>Saltillo South Engine Plant, Saltillo, Mexico</w:t>
      </w:r>
    </w:p>
    <w:p w14:paraId="07811457" w14:textId="77777777" w:rsidR="008D377C" w:rsidRPr="00F27F31" w:rsidRDefault="008D377C" w:rsidP="008D377C">
      <w:pPr>
        <w:pStyle w:val="Heading3"/>
      </w:pPr>
      <w:r w:rsidRPr="00F27F31">
        <w:t>TRANSMISSION: EFLITE ELECTRICALLY VARIABLE</w:t>
      </w:r>
    </w:p>
    <w:p w14:paraId="7DF5F996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</w:t>
      </w:r>
    </w:p>
    <w:p w14:paraId="6074E13B" w14:textId="77777777" w:rsidR="008D377C" w:rsidRPr="0009701B" w:rsidRDefault="008D377C" w:rsidP="008D377C">
      <w:pPr>
        <w:pStyle w:val="BodyCopy"/>
      </w:pPr>
      <w:r w:rsidRPr="0009701B">
        <w:t>Description</w:t>
      </w:r>
      <w:r w:rsidRPr="0009701B">
        <w:tab/>
        <w:t>Electrically variable transmission with dual-motor EV drive capability</w:t>
      </w:r>
    </w:p>
    <w:p w14:paraId="7EF18A71" w14:textId="77777777" w:rsidR="008D377C" w:rsidRPr="0009701B" w:rsidRDefault="008D377C" w:rsidP="008D377C">
      <w:pPr>
        <w:pStyle w:val="BodyCopy"/>
      </w:pPr>
      <w:r w:rsidRPr="0009701B">
        <w:t>Motor A</w:t>
      </w:r>
    </w:p>
    <w:p w14:paraId="1359147A" w14:textId="77777777" w:rsidR="008D377C" w:rsidRPr="0009701B" w:rsidRDefault="008D377C" w:rsidP="008D377C">
      <w:pPr>
        <w:pStyle w:val="BodyCopy"/>
      </w:pPr>
      <w:r>
        <w:tab/>
      </w:r>
      <w:r w:rsidRPr="0009701B">
        <w:t>Power</w:t>
      </w:r>
      <w:r w:rsidRPr="0009701B">
        <w:tab/>
      </w:r>
      <w:r w:rsidRPr="0009701B">
        <w:tab/>
        <w:t>84 hp (63 kW)</w:t>
      </w:r>
    </w:p>
    <w:p w14:paraId="5B7356DF" w14:textId="77777777" w:rsidR="008D377C" w:rsidRPr="0009701B" w:rsidRDefault="008D377C" w:rsidP="008D377C">
      <w:pPr>
        <w:pStyle w:val="BodyCopy"/>
      </w:pPr>
      <w:r w:rsidRPr="0009701B">
        <w:t>Motor B</w:t>
      </w:r>
    </w:p>
    <w:p w14:paraId="72D89EF2" w14:textId="77777777" w:rsidR="008D377C" w:rsidRPr="0009701B" w:rsidRDefault="008D377C" w:rsidP="008D377C">
      <w:pPr>
        <w:pStyle w:val="BodyCopy"/>
      </w:pPr>
      <w:r>
        <w:tab/>
      </w:r>
      <w:r w:rsidRPr="0009701B">
        <w:t>Power</w:t>
      </w:r>
      <w:r w:rsidRPr="0009701B">
        <w:tab/>
        <w:t>114 hp (85 kW)</w:t>
      </w:r>
    </w:p>
    <w:p w14:paraId="7B56A65E" w14:textId="77777777" w:rsidR="008D377C" w:rsidRPr="0009701B" w:rsidRDefault="008D377C" w:rsidP="008D377C">
      <w:pPr>
        <w:pStyle w:val="Heading3"/>
      </w:pPr>
      <w:r w:rsidRPr="0009701B">
        <w:t>HYBRID BATTERY PACK</w:t>
      </w:r>
    </w:p>
    <w:p w14:paraId="4639591D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</w:t>
      </w:r>
    </w:p>
    <w:p w14:paraId="211C75D8" w14:textId="77777777" w:rsidR="008D377C" w:rsidRPr="0009701B" w:rsidRDefault="008D377C" w:rsidP="008D377C">
      <w:pPr>
        <w:pStyle w:val="BodyCopy"/>
      </w:pPr>
      <w:r w:rsidRPr="0009701B">
        <w:t>Description</w:t>
      </w:r>
      <w:r w:rsidRPr="0009701B">
        <w:tab/>
        <w:t>High-voltage, 96 cell Li-ion, 16kWh total energy, 360-volt nominal</w:t>
      </w:r>
    </w:p>
    <w:p w14:paraId="5BE19DCF" w14:textId="77777777" w:rsidR="008D377C" w:rsidRPr="00F27F31" w:rsidRDefault="008D377C" w:rsidP="008D377C">
      <w:pPr>
        <w:pStyle w:val="Heading3"/>
      </w:pPr>
      <w:r w:rsidRPr="00F27F31">
        <w:t>Suspension</w:t>
      </w:r>
    </w:p>
    <w:p w14:paraId="796FECD5" w14:textId="77777777" w:rsidR="008D377C" w:rsidRPr="0009701B" w:rsidRDefault="008D377C" w:rsidP="008D377C">
      <w:pPr>
        <w:pStyle w:val="BodyCopy"/>
      </w:pPr>
      <w:r w:rsidRPr="0009701B">
        <w:t>Front</w:t>
      </w:r>
      <w:r w:rsidRPr="0009701B">
        <w:tab/>
        <w:t xml:space="preserve">Independent MacPherson strut, coil over gas-charged shock absorbers, stabilizer bar with hydroformed steel perimeter cradle </w:t>
      </w:r>
    </w:p>
    <w:p w14:paraId="55DD9107" w14:textId="77777777" w:rsidR="008D377C" w:rsidRPr="0009701B" w:rsidRDefault="008D377C" w:rsidP="008D377C">
      <w:pPr>
        <w:pStyle w:val="BodyCopy"/>
      </w:pPr>
      <w:r w:rsidRPr="0009701B">
        <w:t>Rear</w:t>
      </w:r>
      <w:r w:rsidRPr="0009701B">
        <w:tab/>
        <w:t>Independent twist-blade with coil springs, twin-tube shock absorbers with integrated rebound springs</w:t>
      </w:r>
    </w:p>
    <w:p w14:paraId="301197E1" w14:textId="77777777" w:rsidR="008D377C" w:rsidRPr="00F27F31" w:rsidRDefault="008D377C" w:rsidP="008D377C">
      <w:pPr>
        <w:pStyle w:val="Heading3"/>
      </w:pPr>
      <w:r w:rsidRPr="00F27F31">
        <w:t>STEERING</w:t>
      </w:r>
    </w:p>
    <w:p w14:paraId="2DFC6084" w14:textId="77777777" w:rsidR="008D377C" w:rsidRPr="0009701B" w:rsidRDefault="008D377C" w:rsidP="008D377C">
      <w:pPr>
        <w:pStyle w:val="BodyCopy"/>
      </w:pPr>
      <w:r w:rsidRPr="0009701B">
        <w:t>Type</w:t>
      </w:r>
      <w:r w:rsidRPr="0009701B">
        <w:tab/>
        <w:t>Electric rack and pinion</w:t>
      </w:r>
    </w:p>
    <w:p w14:paraId="460F7042" w14:textId="77777777" w:rsidR="008D377C" w:rsidRPr="0009701B" w:rsidRDefault="008D377C" w:rsidP="008D377C">
      <w:pPr>
        <w:pStyle w:val="BodyCopy"/>
      </w:pPr>
      <w:r w:rsidRPr="0009701B">
        <w:t>Overall Ratio</w:t>
      </w:r>
      <w:r w:rsidRPr="0009701B">
        <w:tab/>
        <w:t>16.2:1</w:t>
      </w:r>
    </w:p>
    <w:p w14:paraId="595278AE" w14:textId="77777777" w:rsidR="008D377C" w:rsidRPr="0009701B" w:rsidRDefault="008D377C" w:rsidP="008D377C">
      <w:pPr>
        <w:pStyle w:val="BodyCopy"/>
      </w:pPr>
      <w:r w:rsidRPr="0009701B">
        <w:t>Turning Diameter (curb-to-curb)</w:t>
      </w:r>
      <w:r w:rsidRPr="0009701B">
        <w:tab/>
        <w:t>39.7 ft. (12.1 m)</w:t>
      </w:r>
    </w:p>
    <w:p w14:paraId="4BEC89D8" w14:textId="77777777" w:rsidR="008D377C" w:rsidRPr="0009701B" w:rsidRDefault="008D377C" w:rsidP="008D377C">
      <w:pPr>
        <w:pStyle w:val="BodyCopy"/>
      </w:pPr>
      <w:r w:rsidRPr="0009701B">
        <w:t>Steering Turns (lock-to-lock)</w:t>
      </w:r>
      <w:r w:rsidRPr="0009701B">
        <w:tab/>
        <w:t>3.13</w:t>
      </w:r>
    </w:p>
    <w:p w14:paraId="4C710D1E" w14:textId="77777777" w:rsidR="008D377C" w:rsidRPr="00F27F31" w:rsidRDefault="008D377C" w:rsidP="008D377C">
      <w:pPr>
        <w:pStyle w:val="Heading3"/>
      </w:pPr>
      <w:r w:rsidRPr="00F27F31">
        <w:t>BRAKES</w:t>
      </w:r>
    </w:p>
    <w:p w14:paraId="28111616" w14:textId="77777777" w:rsidR="008D377C" w:rsidRPr="0009701B" w:rsidRDefault="008D377C" w:rsidP="008D377C">
      <w:pPr>
        <w:pStyle w:val="BodyCopy"/>
      </w:pPr>
      <w:r w:rsidRPr="0009701B">
        <w:t>Power-assist Type</w:t>
      </w:r>
      <w:r w:rsidRPr="0009701B">
        <w:tab/>
        <w:t>Four-wheel antilock disc regenerative brakes, vacuum assist</w:t>
      </w:r>
    </w:p>
    <w:p w14:paraId="328909D5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 on all models</w:t>
      </w:r>
    </w:p>
    <w:p w14:paraId="4E4B00ED" w14:textId="77777777" w:rsidR="008D377C" w:rsidRPr="0009701B" w:rsidRDefault="008D377C" w:rsidP="008D377C">
      <w:pPr>
        <w:pStyle w:val="BodyCopy"/>
      </w:pPr>
      <w:r w:rsidRPr="0009701B">
        <w:t>Front</w:t>
      </w:r>
    </w:p>
    <w:p w14:paraId="2E6F680E" w14:textId="77777777" w:rsidR="008D377C" w:rsidRPr="0009701B" w:rsidRDefault="008D377C" w:rsidP="008D377C">
      <w:pPr>
        <w:pStyle w:val="BodyCopy"/>
      </w:pPr>
      <w:r>
        <w:tab/>
      </w:r>
      <w:r w:rsidRPr="0009701B">
        <w:t>Size and type</w:t>
      </w:r>
      <w:r w:rsidRPr="0009701B">
        <w:tab/>
        <w:t>13.0 x 1.1 (330 x 28) vented rotor with (51.0) single-piston floating caliper</w:t>
      </w:r>
    </w:p>
    <w:p w14:paraId="02F7A068" w14:textId="77777777" w:rsidR="008D377C" w:rsidRPr="0009701B" w:rsidRDefault="008D377C" w:rsidP="008D377C">
      <w:pPr>
        <w:pStyle w:val="BodyCopy"/>
      </w:pPr>
      <w:r>
        <w:tab/>
      </w:r>
      <w:r w:rsidRPr="0009701B">
        <w:t>Swept area</w:t>
      </w:r>
      <w:r w:rsidRPr="0009701B">
        <w:tab/>
        <w:t>73.6 sq. in. (475 sq. cm)</w:t>
      </w:r>
    </w:p>
    <w:p w14:paraId="70D1558C" w14:textId="77777777" w:rsidR="008D377C" w:rsidRPr="00F27F31" w:rsidRDefault="008D377C" w:rsidP="008D377C">
      <w:pPr>
        <w:pStyle w:val="Heading3"/>
        <w:keepNext/>
        <w:keepLines/>
      </w:pPr>
      <w:r w:rsidRPr="00F27F31">
        <w:lastRenderedPageBreak/>
        <w:t>BRAKES</w:t>
      </w:r>
      <w:r>
        <w:t xml:space="preserve"> (CONTINUED)</w:t>
      </w:r>
    </w:p>
    <w:p w14:paraId="29CBDCAA" w14:textId="77777777" w:rsidR="008D377C" w:rsidRPr="0009701B" w:rsidRDefault="008D377C" w:rsidP="008D377C">
      <w:pPr>
        <w:pStyle w:val="BodyCopy"/>
        <w:keepNext/>
        <w:keepLines/>
        <w:spacing w:line="240" w:lineRule="auto"/>
      </w:pPr>
      <w:r w:rsidRPr="0009701B">
        <w:t>Rear</w:t>
      </w:r>
    </w:p>
    <w:p w14:paraId="0CDD3975" w14:textId="77777777" w:rsidR="008D377C" w:rsidRPr="0009701B" w:rsidRDefault="008D377C" w:rsidP="008D377C">
      <w:pPr>
        <w:pStyle w:val="BodyCopy"/>
      </w:pPr>
      <w:r>
        <w:tab/>
      </w:r>
      <w:r w:rsidRPr="0009701B">
        <w:t>Size and type</w:t>
      </w:r>
      <w:r w:rsidRPr="0009701B">
        <w:tab/>
        <w:t>13.0 x 0.47 (330 x 12) solid rotor with (44.0) single-piston floating caliper</w:t>
      </w:r>
    </w:p>
    <w:p w14:paraId="1DF1ECDC" w14:textId="77777777" w:rsidR="008D377C" w:rsidRPr="0009701B" w:rsidRDefault="008D377C" w:rsidP="008D377C">
      <w:pPr>
        <w:pStyle w:val="BodyCopy"/>
      </w:pPr>
      <w:r>
        <w:tab/>
      </w:r>
      <w:r w:rsidRPr="0009701B">
        <w:t>Swept area</w:t>
      </w:r>
      <w:r w:rsidRPr="0009701B">
        <w:tab/>
        <w:t>66.5 sq. in. (429 sq. cm)</w:t>
      </w:r>
    </w:p>
    <w:p w14:paraId="651885F7" w14:textId="77777777" w:rsidR="008D377C" w:rsidRPr="0009701B" w:rsidRDefault="008D377C" w:rsidP="008D377C">
      <w:pPr>
        <w:pStyle w:val="BodyCopy"/>
      </w:pPr>
      <w:r w:rsidRPr="0009701B">
        <w:t>Parking Brake Type</w:t>
      </w:r>
      <w:r w:rsidRPr="0009701B">
        <w:tab/>
        <w:t xml:space="preserve">Electric park brake </w:t>
      </w:r>
    </w:p>
    <w:p w14:paraId="78D850F5" w14:textId="77777777" w:rsidR="008D377C" w:rsidRPr="0009701B" w:rsidRDefault="008D377C" w:rsidP="008D377C">
      <w:pPr>
        <w:pStyle w:val="BodyCopy"/>
      </w:pPr>
      <w:r w:rsidRPr="0009701B">
        <w:t>Antilock Brake System (ABS)</w:t>
      </w:r>
      <w:r w:rsidRPr="0009701B">
        <w:tab/>
        <w:t xml:space="preserve">Standard    </w:t>
      </w:r>
    </w:p>
    <w:p w14:paraId="1DA6CD5A" w14:textId="77777777" w:rsidR="008D377C" w:rsidRPr="0009701B" w:rsidRDefault="008D377C" w:rsidP="008D377C">
      <w:pPr>
        <w:pStyle w:val="BodyCopy"/>
      </w:pPr>
      <w:r w:rsidRPr="0009701B">
        <w:t xml:space="preserve">Electronic Stability Control (ESC) </w:t>
      </w:r>
      <w:r w:rsidRPr="0009701B">
        <w:tab/>
        <w:t>Standard</w:t>
      </w:r>
    </w:p>
    <w:p w14:paraId="2320C366" w14:textId="77777777" w:rsidR="008D377C" w:rsidRPr="0009701B" w:rsidRDefault="008D377C" w:rsidP="008D377C">
      <w:pPr>
        <w:pStyle w:val="BodyCopy"/>
      </w:pPr>
      <w:r w:rsidRPr="0009701B">
        <w:t>Traction Control</w:t>
      </w:r>
      <w:r w:rsidRPr="0009701B">
        <w:tab/>
        <w:t>Standard</w:t>
      </w:r>
    </w:p>
    <w:p w14:paraId="3AF4E165" w14:textId="77777777" w:rsidR="008D377C" w:rsidRPr="0009701B" w:rsidRDefault="008D377C" w:rsidP="008D377C">
      <w:pPr>
        <w:pStyle w:val="BodyCopy"/>
      </w:pPr>
      <w:r w:rsidRPr="0009701B">
        <w:t>Brake Assist</w:t>
      </w:r>
      <w:r w:rsidRPr="0009701B">
        <w:tab/>
        <w:t>Standard</w:t>
      </w:r>
    </w:p>
    <w:p w14:paraId="5F77A227" w14:textId="77777777" w:rsidR="008D377C" w:rsidRPr="00F27F31" w:rsidRDefault="008D377C" w:rsidP="008D377C">
      <w:pPr>
        <w:pStyle w:val="Heading3"/>
      </w:pPr>
      <w:r w:rsidRPr="00F27F31">
        <w:t>Dimensions and Capacities</w:t>
      </w:r>
    </w:p>
    <w:p w14:paraId="0B94906E" w14:textId="77777777" w:rsidR="008D377C" w:rsidRPr="0009701B" w:rsidRDefault="008D377C" w:rsidP="008D377C">
      <w:pPr>
        <w:pStyle w:val="BodyCopy"/>
      </w:pPr>
      <w:r w:rsidRPr="0009701B">
        <w:t>Wheelbase</w:t>
      </w:r>
      <w:r w:rsidRPr="0009701B">
        <w:tab/>
        <w:t>121.6 (3,089)</w:t>
      </w:r>
    </w:p>
    <w:p w14:paraId="5D7592C4" w14:textId="77777777" w:rsidR="008D377C" w:rsidRPr="0009701B" w:rsidRDefault="008D377C" w:rsidP="008D377C">
      <w:pPr>
        <w:pStyle w:val="BodyCopy"/>
      </w:pPr>
      <w:r w:rsidRPr="0009701B">
        <w:t>Overhang — Front</w:t>
      </w:r>
      <w:r w:rsidRPr="0009701B">
        <w:tab/>
        <w:t>38.3 (972)</w:t>
      </w:r>
    </w:p>
    <w:p w14:paraId="028C5BFF" w14:textId="77777777" w:rsidR="008D377C" w:rsidRPr="0009701B" w:rsidRDefault="008D377C" w:rsidP="008D377C">
      <w:pPr>
        <w:pStyle w:val="BodyCopy"/>
      </w:pPr>
      <w:r w:rsidRPr="0009701B">
        <w:t>Overhang — Rear</w:t>
      </w:r>
      <w:r w:rsidRPr="0009701B">
        <w:tab/>
        <w:t>44.3 (1,127)</w:t>
      </w:r>
    </w:p>
    <w:p w14:paraId="5DB2039A" w14:textId="77777777" w:rsidR="008D377C" w:rsidRPr="0009701B" w:rsidRDefault="008D377C" w:rsidP="008D377C">
      <w:pPr>
        <w:pStyle w:val="BodyCopy"/>
      </w:pPr>
      <w:r w:rsidRPr="0009701B">
        <w:t>Track — Front</w:t>
      </w:r>
      <w:r w:rsidRPr="0009701B">
        <w:tab/>
        <w:t>68.2 (1,734)</w:t>
      </w:r>
    </w:p>
    <w:p w14:paraId="11410D1B" w14:textId="77777777" w:rsidR="008D377C" w:rsidRPr="0009701B" w:rsidRDefault="008D377C" w:rsidP="008D377C">
      <w:pPr>
        <w:pStyle w:val="BodyCopy"/>
      </w:pPr>
      <w:r w:rsidRPr="0009701B">
        <w:t>Track — Rear</w:t>
      </w:r>
      <w:r w:rsidRPr="0009701B">
        <w:tab/>
        <w:t>68.2 (1,735)</w:t>
      </w:r>
    </w:p>
    <w:p w14:paraId="07A08D58" w14:textId="77777777" w:rsidR="008D377C" w:rsidRPr="0009701B" w:rsidRDefault="008D377C" w:rsidP="008D377C">
      <w:pPr>
        <w:pStyle w:val="BodyCopy"/>
      </w:pPr>
      <w:r w:rsidRPr="0009701B">
        <w:t>Overall Length</w:t>
      </w:r>
      <w:r w:rsidRPr="0009701B">
        <w:tab/>
        <w:t>204.3 (5189)</w:t>
      </w:r>
    </w:p>
    <w:p w14:paraId="355B15DA" w14:textId="77777777" w:rsidR="008D377C" w:rsidRPr="0009701B" w:rsidRDefault="008D377C" w:rsidP="008D377C">
      <w:pPr>
        <w:pStyle w:val="BodyCopy"/>
      </w:pPr>
      <w:r w:rsidRPr="0009701B">
        <w:t>Overall Width</w:t>
      </w:r>
      <w:r w:rsidRPr="0009701B">
        <w:tab/>
        <w:t>79.6 (2,022)</w:t>
      </w:r>
    </w:p>
    <w:p w14:paraId="02621E78" w14:textId="77777777" w:rsidR="008D377C" w:rsidRPr="0009701B" w:rsidRDefault="008D377C" w:rsidP="008D377C">
      <w:pPr>
        <w:pStyle w:val="BodyCopy"/>
      </w:pPr>
      <w:r w:rsidRPr="0009701B">
        <w:t>Overall Width with Mirrors</w:t>
      </w:r>
      <w:r w:rsidRPr="0009701B">
        <w:tab/>
        <w:t>90.4 (2,297)</w:t>
      </w:r>
    </w:p>
    <w:p w14:paraId="0937A602" w14:textId="77777777" w:rsidR="008D377C" w:rsidRPr="0009701B" w:rsidRDefault="008D377C" w:rsidP="008D377C">
      <w:pPr>
        <w:pStyle w:val="BodyCopy"/>
      </w:pPr>
      <w:r w:rsidRPr="0009701B">
        <w:t xml:space="preserve">Overall Height </w:t>
      </w:r>
      <w:r w:rsidRPr="0009701B">
        <w:tab/>
        <w:t>69.9 (1,777)</w:t>
      </w:r>
    </w:p>
    <w:p w14:paraId="36E847FD" w14:textId="77777777" w:rsidR="008D377C" w:rsidRPr="0009701B" w:rsidRDefault="008D377C" w:rsidP="008D377C">
      <w:pPr>
        <w:pStyle w:val="BodyCopy"/>
      </w:pPr>
      <w:r w:rsidRPr="0009701B">
        <w:t xml:space="preserve">Liftover Height </w:t>
      </w:r>
      <w:r w:rsidRPr="0009701B">
        <w:tab/>
        <w:t>24.3 (617)</w:t>
      </w:r>
    </w:p>
    <w:p w14:paraId="081E744B" w14:textId="77777777" w:rsidR="008D377C" w:rsidRPr="0009701B" w:rsidRDefault="008D377C" w:rsidP="008D377C">
      <w:pPr>
        <w:pStyle w:val="BodyCopy"/>
      </w:pPr>
      <w:r w:rsidRPr="0009701B">
        <w:t xml:space="preserve">Cargo Width at Wheelhouse </w:t>
      </w:r>
      <w:r w:rsidRPr="0009701B">
        <w:tab/>
        <w:t>48.8 (1,239)</w:t>
      </w:r>
    </w:p>
    <w:p w14:paraId="13601F11" w14:textId="77777777" w:rsidR="008D377C" w:rsidRPr="0009701B" w:rsidRDefault="008D377C" w:rsidP="008D377C">
      <w:pPr>
        <w:pStyle w:val="BodyCopy"/>
      </w:pPr>
      <w:r w:rsidRPr="0009701B">
        <w:t xml:space="preserve">Maximum Cargo Height </w:t>
      </w:r>
      <w:r w:rsidRPr="0009701B">
        <w:tab/>
        <w:t>47.6 (1,208)</w:t>
      </w:r>
    </w:p>
    <w:p w14:paraId="69947D08" w14:textId="77777777" w:rsidR="008D377C" w:rsidRPr="0009701B" w:rsidRDefault="008D377C" w:rsidP="008D377C">
      <w:pPr>
        <w:pStyle w:val="BodyCopy"/>
      </w:pPr>
      <w:r w:rsidRPr="0009701B">
        <w:t>Approach Angle (degrees)</w:t>
      </w:r>
      <w:r w:rsidRPr="0009701B">
        <w:tab/>
        <w:t xml:space="preserve">13.5 </w:t>
      </w:r>
    </w:p>
    <w:p w14:paraId="008D7C0B" w14:textId="77777777" w:rsidR="008D377C" w:rsidRPr="0009701B" w:rsidRDefault="008D377C" w:rsidP="008D377C">
      <w:pPr>
        <w:pStyle w:val="BodyCopy"/>
      </w:pPr>
      <w:r w:rsidRPr="0009701B">
        <w:t>Ramp Breakover Angle (degrees)</w:t>
      </w:r>
      <w:r w:rsidRPr="0009701B">
        <w:tab/>
        <w:t>12.3</w:t>
      </w:r>
    </w:p>
    <w:p w14:paraId="4EDC6732" w14:textId="77777777" w:rsidR="008D377C" w:rsidRPr="0009701B" w:rsidRDefault="008D377C" w:rsidP="008D377C">
      <w:pPr>
        <w:pStyle w:val="BodyCopy"/>
      </w:pPr>
      <w:r w:rsidRPr="0009701B">
        <w:t>Departure Angle (degrees)</w:t>
      </w:r>
      <w:r w:rsidRPr="0009701B">
        <w:tab/>
        <w:t>18.6</w:t>
      </w:r>
    </w:p>
    <w:p w14:paraId="786FC1A7" w14:textId="77777777" w:rsidR="008D377C" w:rsidRPr="0009701B" w:rsidRDefault="008D377C" w:rsidP="008D377C">
      <w:pPr>
        <w:pStyle w:val="BodyCopy"/>
      </w:pPr>
      <w:r w:rsidRPr="0009701B">
        <w:t xml:space="preserve">Ground Clearance </w:t>
      </w:r>
      <w:r w:rsidRPr="0009701B">
        <w:tab/>
        <w:t>5.1 (130)</w:t>
      </w:r>
    </w:p>
    <w:p w14:paraId="72651CD3" w14:textId="77777777" w:rsidR="008D377C" w:rsidRPr="0009701B" w:rsidRDefault="008D377C" w:rsidP="008D377C">
      <w:pPr>
        <w:pStyle w:val="BodyCopy"/>
      </w:pPr>
      <w:r w:rsidRPr="0009701B">
        <w:t>Drag Coefficient (Cd)</w:t>
      </w:r>
      <w:r w:rsidRPr="0009701B">
        <w:tab/>
        <w:t>N/A</w:t>
      </w:r>
    </w:p>
    <w:p w14:paraId="2C0FBFEB" w14:textId="77777777" w:rsidR="008D377C" w:rsidRPr="002625B9" w:rsidRDefault="008D377C" w:rsidP="008D377C">
      <w:pPr>
        <w:pStyle w:val="BodyCopy"/>
        <w:rPr>
          <w:highlight w:val="yellow"/>
          <w:lang w:val="es-ES"/>
        </w:rPr>
      </w:pPr>
      <w:r w:rsidRPr="002625B9">
        <w:rPr>
          <w:lang w:val="es-ES"/>
        </w:rPr>
        <w:t>Aero CdA</w:t>
      </w:r>
      <w:r w:rsidRPr="002625B9">
        <w:rPr>
          <w:lang w:val="es-ES"/>
        </w:rPr>
        <w:tab/>
        <w:t>N/A</w:t>
      </w:r>
    </w:p>
    <w:p w14:paraId="7342582F" w14:textId="77777777" w:rsidR="008D377C" w:rsidRPr="002625B9" w:rsidRDefault="008D377C" w:rsidP="008D377C">
      <w:pPr>
        <w:pStyle w:val="BodyCopy"/>
        <w:rPr>
          <w:lang w:val="es-ES"/>
        </w:rPr>
      </w:pPr>
      <w:r w:rsidRPr="002625B9">
        <w:rPr>
          <w:lang w:val="es-ES"/>
        </w:rPr>
        <w:t>Fuel Tank Capacity, gallons (L)</w:t>
      </w:r>
      <w:r w:rsidRPr="002625B9">
        <w:rPr>
          <w:lang w:val="es-ES"/>
        </w:rPr>
        <w:tab/>
        <w:t>16.5 (62.5)</w:t>
      </w:r>
    </w:p>
    <w:p w14:paraId="533DFDA8" w14:textId="77777777" w:rsidR="008D377C" w:rsidRPr="0009701B" w:rsidRDefault="008D377C" w:rsidP="008D377C">
      <w:pPr>
        <w:pStyle w:val="BodyCopy"/>
      </w:pPr>
      <w:r w:rsidRPr="0009701B">
        <w:t>Gross Vehicle Weight Rating (GVWR), lbs. (kg)</w:t>
      </w:r>
      <w:r w:rsidRPr="0009701B">
        <w:tab/>
        <w:t>6,300 (2,858)</w:t>
      </w:r>
    </w:p>
    <w:p w14:paraId="0C38F62B" w14:textId="77777777" w:rsidR="008D377C" w:rsidRPr="0009701B" w:rsidRDefault="008D377C" w:rsidP="008D377C">
      <w:pPr>
        <w:pStyle w:val="BodyCopy"/>
      </w:pPr>
      <w:r w:rsidRPr="0009701B">
        <w:t xml:space="preserve">Towing Capacity, lbs. (kg) </w:t>
      </w:r>
      <w:r w:rsidRPr="0009701B">
        <w:tab/>
        <w:t>Not recommended for hybrid models</w:t>
      </w:r>
    </w:p>
    <w:p w14:paraId="004884D3" w14:textId="77777777" w:rsidR="008D377C" w:rsidRPr="0009701B" w:rsidRDefault="008D377C" w:rsidP="008D377C">
      <w:pPr>
        <w:pStyle w:val="BodyCopy"/>
        <w:rPr>
          <w:highlight w:val="yellow"/>
        </w:rPr>
      </w:pPr>
      <w:r w:rsidRPr="0009701B">
        <w:t>EPA Curb Weight, lbs. (kg)</w:t>
      </w:r>
      <w:r w:rsidRPr="0009701B">
        <w:tab/>
      </w:r>
      <w:r w:rsidRPr="0009701B">
        <w:tab/>
        <w:t>5,010 (2273)</w:t>
      </w:r>
    </w:p>
    <w:p w14:paraId="791C44C7" w14:textId="77777777" w:rsidR="008D377C" w:rsidRPr="0009701B" w:rsidRDefault="008D377C" w:rsidP="008D377C">
      <w:pPr>
        <w:pStyle w:val="BodyCopy"/>
        <w:rPr>
          <w:highlight w:val="yellow"/>
        </w:rPr>
      </w:pPr>
      <w:r w:rsidRPr="0009701B">
        <w:t>Weight Distribution (percent front/rear)</w:t>
      </w:r>
      <w:r w:rsidRPr="0009701B">
        <w:tab/>
        <w:t>55.5/44.5</w:t>
      </w:r>
    </w:p>
    <w:p w14:paraId="4C8773FD" w14:textId="77777777" w:rsidR="008D377C" w:rsidRPr="00F27F31" w:rsidRDefault="008D377C" w:rsidP="008D377C">
      <w:pPr>
        <w:pStyle w:val="Heading3"/>
        <w:keepNext/>
        <w:keepLines/>
      </w:pPr>
      <w:r w:rsidRPr="00F27F31">
        <w:lastRenderedPageBreak/>
        <w:t>Accommodations</w:t>
      </w:r>
    </w:p>
    <w:p w14:paraId="03799624" w14:textId="77777777" w:rsidR="008D377C" w:rsidRPr="0009701B" w:rsidRDefault="008D377C" w:rsidP="008D377C">
      <w:pPr>
        <w:pStyle w:val="BodyCopy"/>
        <w:keepNext/>
        <w:keepLines/>
        <w:spacing w:line="240" w:lineRule="auto"/>
      </w:pPr>
      <w:r w:rsidRPr="0009701B">
        <w:t>Seating Capacity (front/second/third rows)</w:t>
      </w:r>
      <w:r w:rsidRPr="0009701B">
        <w:tab/>
        <w:t xml:space="preserve">2/2/3 </w:t>
      </w:r>
    </w:p>
    <w:p w14:paraId="6A81A5C3" w14:textId="77777777" w:rsidR="008D377C" w:rsidRPr="0009701B" w:rsidRDefault="008D377C" w:rsidP="008D377C">
      <w:pPr>
        <w:pStyle w:val="BodyCopy"/>
      </w:pPr>
      <w:r w:rsidRPr="0009701B">
        <w:t>Total SAE Volume, cu. ft.</w:t>
      </w:r>
      <w:r w:rsidRPr="0009701B">
        <w:tab/>
        <w:t>197.3</w:t>
      </w:r>
    </w:p>
    <w:p w14:paraId="0AC11D02" w14:textId="77777777" w:rsidR="008D377C" w:rsidRPr="0009701B" w:rsidRDefault="008D377C" w:rsidP="008D377C">
      <w:pPr>
        <w:pStyle w:val="BodyCopy"/>
      </w:pPr>
      <w:r w:rsidRPr="0009701B">
        <w:t>Front</w:t>
      </w:r>
    </w:p>
    <w:p w14:paraId="2D82902C" w14:textId="77777777" w:rsidR="008D377C" w:rsidRPr="0009701B" w:rsidRDefault="008D377C" w:rsidP="008D377C">
      <w:pPr>
        <w:pStyle w:val="BodyCopy"/>
      </w:pPr>
      <w:r>
        <w:tab/>
      </w:r>
      <w:r w:rsidRPr="0009701B">
        <w:t>Headroom</w:t>
      </w:r>
      <w:r w:rsidRPr="0009701B">
        <w:tab/>
        <w:t>40.1 (1,020)</w:t>
      </w:r>
    </w:p>
    <w:p w14:paraId="04E1B58A" w14:textId="77777777" w:rsidR="008D377C" w:rsidRPr="0009701B" w:rsidRDefault="008D377C" w:rsidP="008D377C">
      <w:pPr>
        <w:pStyle w:val="BodyCopy"/>
      </w:pPr>
      <w:r>
        <w:tab/>
      </w:r>
      <w:r w:rsidRPr="0009701B">
        <w:t xml:space="preserve">Headroom with sunroof </w:t>
      </w:r>
      <w:r w:rsidRPr="0009701B">
        <w:tab/>
        <w:t>38.4 (975)</w:t>
      </w:r>
    </w:p>
    <w:p w14:paraId="61FE2288" w14:textId="77777777" w:rsidR="008D377C" w:rsidRPr="0009701B" w:rsidRDefault="008D377C" w:rsidP="008D377C">
      <w:pPr>
        <w:pStyle w:val="BodyCopy"/>
      </w:pPr>
      <w:r>
        <w:tab/>
      </w:r>
      <w:r w:rsidRPr="0009701B">
        <w:t>Legroom</w:t>
      </w:r>
      <w:r w:rsidRPr="0009701B">
        <w:tab/>
        <w:t>41.1 (1,045)</w:t>
      </w:r>
    </w:p>
    <w:p w14:paraId="6D7FAC78" w14:textId="77777777" w:rsidR="008D377C" w:rsidRPr="0009701B" w:rsidRDefault="008D377C" w:rsidP="008D377C">
      <w:pPr>
        <w:pStyle w:val="BodyCopy"/>
      </w:pPr>
      <w:r>
        <w:tab/>
      </w:r>
      <w:r w:rsidRPr="0009701B">
        <w:t>Shoulder room</w:t>
      </w:r>
      <w:r w:rsidRPr="0009701B">
        <w:tab/>
        <w:t>63.8 (1,622)</w:t>
      </w:r>
    </w:p>
    <w:p w14:paraId="56087B77" w14:textId="77777777" w:rsidR="008D377C" w:rsidRPr="0009701B" w:rsidRDefault="008D377C" w:rsidP="008D377C">
      <w:pPr>
        <w:pStyle w:val="BodyCopy"/>
      </w:pPr>
      <w:r>
        <w:tab/>
      </w:r>
      <w:r w:rsidRPr="0009701B">
        <w:t>Hip room</w:t>
      </w:r>
      <w:r w:rsidRPr="0009701B">
        <w:tab/>
        <w:t xml:space="preserve">59.0 (1,500) </w:t>
      </w:r>
    </w:p>
    <w:p w14:paraId="1E757872" w14:textId="77777777" w:rsidR="008D377C" w:rsidRPr="0009701B" w:rsidRDefault="008D377C" w:rsidP="008D377C">
      <w:pPr>
        <w:pStyle w:val="BodyCopy"/>
      </w:pPr>
      <w:r>
        <w:tab/>
      </w:r>
      <w:r w:rsidRPr="0009701B">
        <w:t>Seat travel</w:t>
      </w:r>
      <w:r w:rsidRPr="0009701B">
        <w:tab/>
        <w:t>8.7 (220)</w:t>
      </w:r>
    </w:p>
    <w:p w14:paraId="1B9A7CB1" w14:textId="77777777" w:rsidR="008D377C" w:rsidRPr="0009701B" w:rsidRDefault="008D377C" w:rsidP="008D377C">
      <w:pPr>
        <w:pStyle w:val="BodyCopy"/>
      </w:pPr>
      <w:r>
        <w:tab/>
      </w:r>
      <w:r w:rsidRPr="0009701B">
        <w:t>Recliner angle range (degrees)</w:t>
      </w:r>
      <w:r w:rsidRPr="0009701B">
        <w:tab/>
        <w:t>58</w:t>
      </w:r>
    </w:p>
    <w:p w14:paraId="10AE4C86" w14:textId="77777777" w:rsidR="008D377C" w:rsidRPr="0009701B" w:rsidRDefault="008D377C" w:rsidP="008D377C">
      <w:pPr>
        <w:pStyle w:val="BodyCopy"/>
      </w:pPr>
      <w:r>
        <w:tab/>
      </w:r>
      <w:r w:rsidRPr="0009701B">
        <w:t xml:space="preserve">First row SAE volume, cu. ft. </w:t>
      </w:r>
      <w:r w:rsidRPr="0009701B">
        <w:tab/>
        <w:t>61.1</w:t>
      </w:r>
    </w:p>
    <w:p w14:paraId="09BA6954" w14:textId="77777777" w:rsidR="008D377C" w:rsidRPr="0009701B" w:rsidRDefault="008D377C" w:rsidP="008D377C">
      <w:pPr>
        <w:pStyle w:val="BodyCopy"/>
      </w:pPr>
      <w:r w:rsidRPr="0009701B">
        <w:t>Second Row</w:t>
      </w:r>
    </w:p>
    <w:p w14:paraId="4F677B47" w14:textId="77777777" w:rsidR="008D377C" w:rsidRPr="0009701B" w:rsidRDefault="008D377C" w:rsidP="008D377C">
      <w:pPr>
        <w:pStyle w:val="BodyCopy"/>
      </w:pPr>
      <w:r>
        <w:tab/>
      </w:r>
      <w:r w:rsidRPr="0009701B">
        <w:t>Headroom</w:t>
      </w:r>
      <w:r w:rsidRPr="0009701B">
        <w:tab/>
        <w:t>39.6 (1,006)</w:t>
      </w:r>
    </w:p>
    <w:p w14:paraId="4FF142BC" w14:textId="77777777" w:rsidR="008D377C" w:rsidRPr="0009701B" w:rsidRDefault="008D377C" w:rsidP="008D377C">
      <w:pPr>
        <w:pStyle w:val="BodyCopy"/>
      </w:pPr>
      <w:r>
        <w:tab/>
      </w:r>
      <w:r w:rsidRPr="0009701B">
        <w:t xml:space="preserve">Headroom with sunroof </w:t>
      </w:r>
      <w:r w:rsidRPr="0009701B">
        <w:tab/>
        <w:t>38.0 (966)</w:t>
      </w:r>
    </w:p>
    <w:p w14:paraId="759A0E5F" w14:textId="77777777" w:rsidR="008D377C" w:rsidRPr="0009701B" w:rsidRDefault="008D377C" w:rsidP="008D377C">
      <w:pPr>
        <w:pStyle w:val="BodyCopy"/>
      </w:pPr>
      <w:r>
        <w:tab/>
      </w:r>
      <w:r w:rsidRPr="0009701B">
        <w:t>Legroom</w:t>
      </w:r>
      <w:r w:rsidRPr="0009701B">
        <w:tab/>
        <w:t>39.0 (992)</w:t>
      </w:r>
    </w:p>
    <w:p w14:paraId="322637D1" w14:textId="77777777" w:rsidR="008D377C" w:rsidRPr="0009701B" w:rsidRDefault="008D377C" w:rsidP="008D377C">
      <w:pPr>
        <w:pStyle w:val="BodyCopy"/>
      </w:pPr>
      <w:r>
        <w:tab/>
      </w:r>
      <w:r w:rsidRPr="0009701B">
        <w:t>Minimum knee clearance</w:t>
      </w:r>
      <w:r w:rsidRPr="0009701B">
        <w:tab/>
        <w:t>4.8 (123)</w:t>
      </w:r>
    </w:p>
    <w:p w14:paraId="7F381694" w14:textId="77777777" w:rsidR="008D377C" w:rsidRPr="0009701B" w:rsidRDefault="008D377C" w:rsidP="008D377C">
      <w:pPr>
        <w:pStyle w:val="BodyCopy"/>
      </w:pPr>
      <w:r>
        <w:tab/>
      </w:r>
      <w:r w:rsidRPr="0009701B">
        <w:t>Shoulder room</w:t>
      </w:r>
      <w:r w:rsidRPr="0009701B">
        <w:tab/>
        <w:t>63.0 (1,602)</w:t>
      </w:r>
    </w:p>
    <w:p w14:paraId="25C71AD0" w14:textId="77777777" w:rsidR="008D377C" w:rsidRPr="0009701B" w:rsidRDefault="008D377C" w:rsidP="008D377C">
      <w:pPr>
        <w:pStyle w:val="BodyCopy"/>
      </w:pPr>
      <w:r>
        <w:tab/>
      </w:r>
      <w:r w:rsidRPr="0009701B">
        <w:t>Hip room</w:t>
      </w:r>
      <w:r w:rsidRPr="0009701B">
        <w:tab/>
        <w:t>64.8 (1,647)</w:t>
      </w:r>
    </w:p>
    <w:p w14:paraId="625C5888" w14:textId="77777777" w:rsidR="008D377C" w:rsidRPr="0009701B" w:rsidRDefault="008D377C" w:rsidP="008D377C">
      <w:pPr>
        <w:pStyle w:val="BodyCopy"/>
      </w:pPr>
      <w:r>
        <w:tab/>
      </w:r>
      <w:r w:rsidRPr="0009701B">
        <w:t>Second row SAE volume, cu. ft.</w:t>
      </w:r>
      <w:r w:rsidRPr="0009701B">
        <w:tab/>
        <w:t>56.5</w:t>
      </w:r>
    </w:p>
    <w:p w14:paraId="0BBD3160" w14:textId="77777777" w:rsidR="008D377C" w:rsidRPr="0009701B" w:rsidRDefault="008D377C" w:rsidP="008D377C">
      <w:pPr>
        <w:pStyle w:val="BodyCopy"/>
      </w:pPr>
      <w:r w:rsidRPr="0009701B">
        <w:t>Third Row</w:t>
      </w:r>
    </w:p>
    <w:p w14:paraId="741BECCA" w14:textId="77777777" w:rsidR="008D377C" w:rsidRPr="0009701B" w:rsidRDefault="008D377C" w:rsidP="008D377C">
      <w:pPr>
        <w:pStyle w:val="BodyCopy"/>
      </w:pPr>
      <w:r>
        <w:tab/>
      </w:r>
      <w:r w:rsidRPr="0009701B">
        <w:t>Headroom</w:t>
      </w:r>
      <w:r w:rsidRPr="0009701B">
        <w:tab/>
        <w:t>38.7 (984)</w:t>
      </w:r>
    </w:p>
    <w:p w14:paraId="6E57F512" w14:textId="77777777" w:rsidR="008D377C" w:rsidRPr="0009701B" w:rsidRDefault="008D377C" w:rsidP="008D377C">
      <w:pPr>
        <w:pStyle w:val="BodyCopy"/>
      </w:pPr>
      <w:r>
        <w:tab/>
      </w:r>
      <w:r w:rsidRPr="0009701B">
        <w:t xml:space="preserve">Headroom with sunroof </w:t>
      </w:r>
      <w:r w:rsidRPr="0009701B">
        <w:tab/>
        <w:t>38.7 (984)</w:t>
      </w:r>
    </w:p>
    <w:p w14:paraId="3F619EC3" w14:textId="77777777" w:rsidR="008D377C" w:rsidRPr="0009701B" w:rsidRDefault="008D377C" w:rsidP="008D377C">
      <w:pPr>
        <w:pStyle w:val="BodyCopy"/>
      </w:pPr>
      <w:r>
        <w:tab/>
      </w:r>
      <w:r w:rsidRPr="0009701B">
        <w:t>Legroom</w:t>
      </w:r>
      <w:r w:rsidRPr="0009701B">
        <w:tab/>
        <w:t>36.5 (929)</w:t>
      </w:r>
    </w:p>
    <w:p w14:paraId="1F1475FC" w14:textId="77777777" w:rsidR="008D377C" w:rsidRPr="0009701B" w:rsidRDefault="008D377C" w:rsidP="008D377C">
      <w:pPr>
        <w:pStyle w:val="BodyCopy"/>
      </w:pPr>
      <w:r>
        <w:tab/>
      </w:r>
      <w:r w:rsidRPr="0009701B">
        <w:t>Knee clearance</w:t>
      </w:r>
      <w:r w:rsidRPr="0009701B">
        <w:tab/>
        <w:t>3.5 (89)</w:t>
      </w:r>
    </w:p>
    <w:p w14:paraId="6EFF0189" w14:textId="77777777" w:rsidR="008D377C" w:rsidRPr="0009701B" w:rsidRDefault="008D377C" w:rsidP="008D377C">
      <w:pPr>
        <w:pStyle w:val="BodyCopy"/>
      </w:pPr>
      <w:r>
        <w:tab/>
      </w:r>
      <w:r w:rsidRPr="0009701B">
        <w:t>Shoulder room</w:t>
      </w:r>
      <w:r w:rsidRPr="0009701B">
        <w:tab/>
        <w:t>61.2 (1,555)</w:t>
      </w:r>
    </w:p>
    <w:p w14:paraId="47EADF6D" w14:textId="77777777" w:rsidR="008D377C" w:rsidRPr="0009701B" w:rsidRDefault="008D377C" w:rsidP="008D377C">
      <w:pPr>
        <w:pStyle w:val="BodyCopy"/>
      </w:pPr>
      <w:r>
        <w:tab/>
      </w:r>
      <w:r w:rsidRPr="0009701B">
        <w:t>Hip room</w:t>
      </w:r>
      <w:r w:rsidRPr="0009701B">
        <w:tab/>
        <w:t>49.5 (1,258)</w:t>
      </w:r>
    </w:p>
    <w:p w14:paraId="188A3FC7" w14:textId="77777777" w:rsidR="008D377C" w:rsidRPr="0009701B" w:rsidRDefault="008D377C" w:rsidP="008D377C">
      <w:pPr>
        <w:pStyle w:val="BodyCopy"/>
      </w:pPr>
      <w:r>
        <w:tab/>
      </w:r>
      <w:r w:rsidRPr="0009701B">
        <w:t>Third row SAE volume, cu. ft.</w:t>
      </w:r>
      <w:r w:rsidRPr="0009701B">
        <w:tab/>
      </w:r>
      <w:r w:rsidRPr="0009701B">
        <w:tab/>
        <w:t>47.5</w:t>
      </w:r>
    </w:p>
    <w:p w14:paraId="0ABD6D58" w14:textId="77777777" w:rsidR="008D377C" w:rsidRPr="0009701B" w:rsidRDefault="008D377C" w:rsidP="008D377C">
      <w:pPr>
        <w:pStyle w:val="BodyCopy"/>
      </w:pPr>
      <w:r w:rsidRPr="0009701B">
        <w:t>Cargo Volume</w:t>
      </w:r>
    </w:p>
    <w:p w14:paraId="2018775A" w14:textId="77777777" w:rsidR="008D377C" w:rsidRPr="0009701B" w:rsidRDefault="008D377C" w:rsidP="008D377C">
      <w:pPr>
        <w:pStyle w:val="BodyCopy"/>
      </w:pPr>
      <w:r>
        <w:tab/>
      </w:r>
      <w:r w:rsidRPr="0009701B">
        <w:t>Maximum passenger volume, cu. ft.</w:t>
      </w:r>
      <w:r w:rsidRPr="0009701B">
        <w:tab/>
        <w:t>165.0</w:t>
      </w:r>
    </w:p>
    <w:p w14:paraId="65A77BE1" w14:textId="77777777" w:rsidR="008D377C" w:rsidRPr="0009701B" w:rsidRDefault="008D377C" w:rsidP="008D377C">
      <w:pPr>
        <w:pStyle w:val="BodyCopy"/>
      </w:pPr>
      <w:r>
        <w:tab/>
      </w:r>
      <w:r w:rsidRPr="0009701B">
        <w:t>Maximum SAE volume behind first row, cu. ft.</w:t>
      </w:r>
      <w:r w:rsidRPr="0009701B">
        <w:tab/>
        <w:t>140.5</w:t>
      </w:r>
    </w:p>
    <w:p w14:paraId="65484BD1" w14:textId="77777777" w:rsidR="008D377C" w:rsidRPr="0009701B" w:rsidRDefault="008D377C" w:rsidP="008D377C">
      <w:pPr>
        <w:pStyle w:val="BodyCopy"/>
      </w:pPr>
      <w:r>
        <w:tab/>
      </w:r>
      <w:r w:rsidRPr="0009701B">
        <w:t>Maximum SAE volume behind second row, cu. ft.</w:t>
      </w:r>
      <w:r w:rsidRPr="0009701B">
        <w:tab/>
        <w:t>87.5</w:t>
      </w:r>
    </w:p>
    <w:p w14:paraId="21916C0A" w14:textId="77777777" w:rsidR="008D377C" w:rsidRPr="0009701B" w:rsidRDefault="008D377C" w:rsidP="008D377C">
      <w:pPr>
        <w:pStyle w:val="BodyCopy"/>
      </w:pPr>
      <w:r>
        <w:tab/>
      </w:r>
      <w:r w:rsidRPr="0009701B">
        <w:t>Maximum SAE volume behind third row, cu. ft.</w:t>
      </w:r>
      <w:r w:rsidRPr="0009701B">
        <w:tab/>
        <w:t>32.3</w:t>
      </w:r>
    </w:p>
    <w:p w14:paraId="62EA90AD" w14:textId="77777777" w:rsidR="008D377C" w:rsidRPr="00F27F31" w:rsidRDefault="008D377C" w:rsidP="008D377C">
      <w:pPr>
        <w:pStyle w:val="BodyCopy2linesIndent"/>
      </w:pPr>
      <w:r>
        <w:tab/>
      </w:r>
      <w:r w:rsidRPr="00F27F31">
        <w:t xml:space="preserve">Total passenger plus volume behind third </w:t>
      </w:r>
      <w:r>
        <w:br/>
      </w:r>
      <w:r w:rsidRPr="00F27F31">
        <w:t>row, cu. ft.</w:t>
      </w:r>
      <w:r w:rsidRPr="00F27F31">
        <w:tab/>
        <w:t>197.3</w:t>
      </w:r>
    </w:p>
    <w:p w14:paraId="5BBD1CE8" w14:textId="77777777" w:rsidR="008D377C" w:rsidRPr="00F27F31" w:rsidRDefault="008D377C" w:rsidP="008D377C">
      <w:pPr>
        <w:pStyle w:val="Heading3"/>
        <w:keepNext/>
        <w:keepLines/>
      </w:pPr>
      <w:r w:rsidRPr="00F27F31">
        <w:lastRenderedPageBreak/>
        <w:t>Wheels</w:t>
      </w:r>
    </w:p>
    <w:p w14:paraId="010AC4E1" w14:textId="77777777" w:rsidR="008D377C" w:rsidRPr="0009701B" w:rsidRDefault="008D377C" w:rsidP="008D377C">
      <w:pPr>
        <w:pStyle w:val="BodyCopy"/>
        <w:keepNext/>
        <w:keepLines/>
        <w:spacing w:line="240" w:lineRule="auto"/>
      </w:pPr>
      <w:r w:rsidRPr="0009701B">
        <w:t>Availability</w:t>
      </w:r>
      <w:r w:rsidRPr="0009701B">
        <w:tab/>
        <w:t xml:space="preserve">Standard on </w:t>
      </w:r>
      <w:r>
        <w:t>Touring L, Limited</w:t>
      </w:r>
    </w:p>
    <w:p w14:paraId="152FA1FD" w14:textId="77777777" w:rsidR="008D377C" w:rsidRPr="0009701B" w:rsidRDefault="008D377C" w:rsidP="008D377C">
      <w:pPr>
        <w:pStyle w:val="BodyCopy"/>
        <w:keepNext/>
        <w:keepLines/>
        <w:spacing w:line="240" w:lineRule="auto"/>
      </w:pPr>
      <w:r>
        <w:tab/>
      </w:r>
      <w:r w:rsidRPr="0009701B">
        <w:t>Type and material</w:t>
      </w:r>
      <w:r w:rsidRPr="0009701B">
        <w:tab/>
        <w:t xml:space="preserve">Cast aluminum </w:t>
      </w:r>
    </w:p>
    <w:p w14:paraId="5F662DDE" w14:textId="77777777" w:rsidR="008D377C" w:rsidRPr="0009701B" w:rsidRDefault="008D377C" w:rsidP="008D377C">
      <w:pPr>
        <w:pStyle w:val="BodyCopy"/>
      </w:pPr>
      <w:r>
        <w:tab/>
      </w:r>
      <w:r w:rsidRPr="0009701B">
        <w:t>Size</w:t>
      </w:r>
      <w:r w:rsidRPr="0009701B">
        <w:tab/>
        <w:t>17 x 7</w:t>
      </w:r>
    </w:p>
    <w:p w14:paraId="6DFA8383" w14:textId="77777777" w:rsidR="008D377C" w:rsidRDefault="008D377C" w:rsidP="008D377C">
      <w:pPr>
        <w:pStyle w:val="BodyCopy"/>
      </w:pPr>
      <w:r w:rsidRPr="0009701B">
        <w:t>Availability</w:t>
      </w:r>
      <w:r w:rsidRPr="0009701B">
        <w:tab/>
        <w:t xml:space="preserve">Standard on </w:t>
      </w:r>
      <w:r>
        <w:t>P</w:t>
      </w:r>
      <w:r w:rsidRPr="0009701B">
        <w:t>innacle; Packaged on Touring L</w:t>
      </w:r>
      <w:r>
        <w:t>, Limited</w:t>
      </w:r>
    </w:p>
    <w:p w14:paraId="3E94234A" w14:textId="77777777" w:rsidR="008D377C" w:rsidRPr="0009701B" w:rsidRDefault="008D377C" w:rsidP="008D377C">
      <w:pPr>
        <w:pStyle w:val="BodyCopy"/>
      </w:pPr>
      <w:r>
        <w:tab/>
      </w:r>
      <w:r w:rsidRPr="0009701B">
        <w:t>Type and material</w:t>
      </w:r>
      <w:r w:rsidRPr="0009701B">
        <w:tab/>
        <w:t>Cast aluminum</w:t>
      </w:r>
    </w:p>
    <w:p w14:paraId="541A9A89" w14:textId="77777777" w:rsidR="008D377C" w:rsidRPr="0009701B" w:rsidRDefault="008D377C" w:rsidP="008D377C">
      <w:pPr>
        <w:pStyle w:val="BodyCopy"/>
      </w:pPr>
      <w:r>
        <w:tab/>
      </w:r>
      <w:r w:rsidRPr="0009701B">
        <w:t>Size</w:t>
      </w:r>
      <w:r w:rsidRPr="0009701B">
        <w:tab/>
        <w:t>18 x 7.5</w:t>
      </w:r>
    </w:p>
    <w:p w14:paraId="1BA74CA5" w14:textId="77777777" w:rsidR="008D377C" w:rsidRPr="0009701B" w:rsidRDefault="008D377C" w:rsidP="008D377C">
      <w:pPr>
        <w:pStyle w:val="Heading3"/>
      </w:pPr>
      <w:r w:rsidRPr="0009701B">
        <w:t>Tires</w:t>
      </w:r>
    </w:p>
    <w:p w14:paraId="7C34055E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 on</w:t>
      </w:r>
      <w:r>
        <w:t xml:space="preserve"> Touring L, Limited</w:t>
      </w:r>
    </w:p>
    <w:p w14:paraId="72BEE686" w14:textId="77777777" w:rsidR="008D377C" w:rsidRPr="0009701B" w:rsidRDefault="008D377C" w:rsidP="008D377C">
      <w:pPr>
        <w:pStyle w:val="BodyCopy"/>
      </w:pPr>
      <w:r>
        <w:tab/>
      </w:r>
      <w:r w:rsidRPr="0009701B">
        <w:t>Size and type</w:t>
      </w:r>
      <w:r w:rsidRPr="0009701B">
        <w:tab/>
        <w:t>235/65R17 BSW, all-season</w:t>
      </w:r>
    </w:p>
    <w:p w14:paraId="209E9ACB" w14:textId="77777777" w:rsidR="008D377C" w:rsidRPr="0009701B" w:rsidRDefault="008D377C" w:rsidP="008D377C">
      <w:pPr>
        <w:pStyle w:val="BodyCopy"/>
      </w:pPr>
      <w:r>
        <w:tab/>
      </w:r>
      <w:r w:rsidRPr="0009701B">
        <w:t>Model</w:t>
      </w:r>
      <w:r w:rsidRPr="0009701B">
        <w:tab/>
        <w:t>Yokohama Avid S34</w:t>
      </w:r>
    </w:p>
    <w:p w14:paraId="7FA517D0" w14:textId="77777777" w:rsidR="008D377C" w:rsidRPr="0009701B" w:rsidRDefault="008D377C" w:rsidP="008D377C">
      <w:pPr>
        <w:pStyle w:val="BodyCopy"/>
      </w:pPr>
      <w:r w:rsidRPr="0009701B">
        <w:t>Availability</w:t>
      </w:r>
      <w:r w:rsidRPr="0009701B">
        <w:tab/>
        <w:t>Standard on Pinnacle; Optional/packaged on Touring L</w:t>
      </w:r>
      <w:r>
        <w:t>, Limited</w:t>
      </w:r>
    </w:p>
    <w:p w14:paraId="7B8F7DFF" w14:textId="77777777" w:rsidR="008D377C" w:rsidRPr="0009701B" w:rsidRDefault="008D377C" w:rsidP="008D377C">
      <w:pPr>
        <w:pStyle w:val="BodyCopy"/>
      </w:pPr>
      <w:r>
        <w:tab/>
      </w:r>
      <w:r w:rsidRPr="0009701B">
        <w:t>Size and type</w:t>
      </w:r>
      <w:r w:rsidRPr="0009701B">
        <w:tab/>
        <w:t>235/60R18 BSW, all-season</w:t>
      </w:r>
    </w:p>
    <w:p w14:paraId="4AE18E28" w14:textId="77777777" w:rsidR="008D377C" w:rsidRPr="00611EEC" w:rsidRDefault="008D377C" w:rsidP="008D377C">
      <w:pPr>
        <w:pStyle w:val="BodyCopy"/>
      </w:pPr>
      <w:r>
        <w:tab/>
      </w:r>
      <w:r w:rsidRPr="0009701B">
        <w:t>Model</w:t>
      </w:r>
      <w:r w:rsidRPr="0009701B">
        <w:tab/>
        <w:t>Michelin Premier all-season self-sealing, Nexen N’Priz RH7</w:t>
      </w:r>
    </w:p>
    <w:p w14:paraId="246626CD" w14:textId="7DD8DD4E" w:rsidR="0045101F" w:rsidRPr="002C206B" w:rsidRDefault="008D377C" w:rsidP="008D377C">
      <w:pPr>
        <w:pStyle w:val="EndofDocument"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336A6" w14:textId="77777777" w:rsidR="00850E6F" w:rsidRDefault="00850E6F" w:rsidP="00B728F6">
      <w:r>
        <w:separator/>
      </w:r>
    </w:p>
    <w:p w14:paraId="5C344EED" w14:textId="77777777" w:rsidR="00850E6F" w:rsidRDefault="00850E6F"/>
    <w:p w14:paraId="5DC4C505" w14:textId="77777777" w:rsidR="00850E6F" w:rsidRDefault="00850E6F"/>
    <w:p w14:paraId="60C7325F" w14:textId="77777777" w:rsidR="00850E6F" w:rsidRDefault="00850E6F"/>
    <w:p w14:paraId="54E45362" w14:textId="77777777" w:rsidR="00850E6F" w:rsidRDefault="00850E6F"/>
    <w:p w14:paraId="565FAD84" w14:textId="77777777" w:rsidR="00850E6F" w:rsidRDefault="00850E6F"/>
    <w:p w14:paraId="2F9095C5" w14:textId="77777777" w:rsidR="00850E6F" w:rsidRDefault="00850E6F"/>
  </w:endnote>
  <w:endnote w:type="continuationSeparator" w:id="0">
    <w:p w14:paraId="0066BDE7" w14:textId="77777777" w:rsidR="00850E6F" w:rsidRDefault="00850E6F" w:rsidP="00B728F6">
      <w:r>
        <w:continuationSeparator/>
      </w:r>
    </w:p>
    <w:p w14:paraId="00900291" w14:textId="77777777" w:rsidR="00850E6F" w:rsidRDefault="00850E6F"/>
    <w:p w14:paraId="2FBF1845" w14:textId="77777777" w:rsidR="00850E6F" w:rsidRDefault="00850E6F"/>
    <w:p w14:paraId="5112DBA1" w14:textId="77777777" w:rsidR="00850E6F" w:rsidRDefault="00850E6F"/>
    <w:p w14:paraId="5B80965D" w14:textId="77777777" w:rsidR="00850E6F" w:rsidRDefault="00850E6F"/>
    <w:p w14:paraId="6F1556AF" w14:textId="77777777" w:rsidR="00850E6F" w:rsidRDefault="00850E6F"/>
    <w:p w14:paraId="20AB5CCE" w14:textId="77777777" w:rsidR="00850E6F" w:rsidRDefault="00850E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C5C3A98-5780-A040-A71D-292B35D7C0DC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8BED1E21-6FCE-8849-BCC2-556206843149}"/>
    <w:embedBold r:id="rId3" w:fontKey="{D76F7B52-B0FA-4049-A760-A54248935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3092CDB-EB47-BD4A-A64A-747CC135B0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ECC5075-E555-D749-ABF7-D56BCCA435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85F8746-0527-1B45-8934-0A7DC208037C}"/>
    <w:embedBold r:id="rId7" w:fontKey="{4F14E10A-AC1B-A446-9022-AE23675D35A6}"/>
    <w:embedItalic r:id="rId8" w:fontKey="{CC7470FA-73B5-814C-ADCD-CC554F2370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50D9D4B-3660-9444-9DA9-BC3520578A36}"/>
    <w:embedBold r:id="rId11" w:fontKey="{A01E6900-66C4-E943-A740-608550B97529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AA10134-9347-2C4D-B675-24946D303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60ABFB5B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1C385B">
      <w:t>CHRYSLER</w:t>
    </w:r>
    <w:r w:rsidRPr="00E3312E">
      <w:t xml:space="preserve">  |  </w:t>
    </w:r>
    <w:r w:rsidR="00BB63D3">
      <w:t>PACIFICA HYBRID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A675E" w14:textId="77777777" w:rsidR="00850E6F" w:rsidRDefault="00850E6F" w:rsidP="00B728F6">
      <w:r>
        <w:separator/>
      </w:r>
    </w:p>
    <w:p w14:paraId="681C688C" w14:textId="77777777" w:rsidR="00850E6F" w:rsidRDefault="00850E6F"/>
    <w:p w14:paraId="24E3B62D" w14:textId="77777777" w:rsidR="00850E6F" w:rsidRDefault="00850E6F"/>
    <w:p w14:paraId="4ED0A4BA" w14:textId="77777777" w:rsidR="00850E6F" w:rsidRDefault="00850E6F"/>
    <w:p w14:paraId="354C5F3E" w14:textId="77777777" w:rsidR="00850E6F" w:rsidRDefault="00850E6F"/>
    <w:p w14:paraId="4DEEA809" w14:textId="77777777" w:rsidR="00850E6F" w:rsidRDefault="00850E6F"/>
    <w:p w14:paraId="57B14B4B" w14:textId="77777777" w:rsidR="00850E6F" w:rsidRDefault="00850E6F"/>
  </w:footnote>
  <w:footnote w:type="continuationSeparator" w:id="0">
    <w:p w14:paraId="39ECFA3E" w14:textId="77777777" w:rsidR="00850E6F" w:rsidRDefault="00850E6F" w:rsidP="00B728F6">
      <w:r>
        <w:continuationSeparator/>
      </w:r>
    </w:p>
    <w:p w14:paraId="5348EEF2" w14:textId="77777777" w:rsidR="00850E6F" w:rsidRDefault="00850E6F"/>
    <w:p w14:paraId="30038C43" w14:textId="77777777" w:rsidR="00850E6F" w:rsidRDefault="00850E6F"/>
    <w:p w14:paraId="1328B1B9" w14:textId="77777777" w:rsidR="00850E6F" w:rsidRDefault="00850E6F"/>
    <w:p w14:paraId="1B36AF58" w14:textId="77777777" w:rsidR="00850E6F" w:rsidRDefault="00850E6F"/>
    <w:p w14:paraId="1BF19218" w14:textId="77777777" w:rsidR="00850E6F" w:rsidRDefault="00850E6F"/>
    <w:p w14:paraId="1D7E755E" w14:textId="77777777" w:rsidR="00850E6F" w:rsidRDefault="00850E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7AF9146D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6C73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966D9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32717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13F38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7F16CB"/>
    <w:rsid w:val="00801CDD"/>
    <w:rsid w:val="00802624"/>
    <w:rsid w:val="0080696D"/>
    <w:rsid w:val="00833D23"/>
    <w:rsid w:val="00837C49"/>
    <w:rsid w:val="00841486"/>
    <w:rsid w:val="008424CD"/>
    <w:rsid w:val="00850E6F"/>
    <w:rsid w:val="00867081"/>
    <w:rsid w:val="00871556"/>
    <w:rsid w:val="00892317"/>
    <w:rsid w:val="008D377C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00C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63D3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2A4A"/>
    <w:rsid w:val="00C84178"/>
    <w:rsid w:val="00C87715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953A2"/>
    <w:rsid w:val="00EA0F47"/>
    <w:rsid w:val="00EA3C52"/>
    <w:rsid w:val="00EA3F01"/>
    <w:rsid w:val="00EA4A0A"/>
    <w:rsid w:val="00EB6148"/>
    <w:rsid w:val="00EB6477"/>
    <w:rsid w:val="00EB6877"/>
    <w:rsid w:val="00ED15DF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C73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73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C73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6C73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0F6C73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0F6C73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0F6C7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F6C73"/>
  </w:style>
  <w:style w:type="paragraph" w:styleId="Header">
    <w:name w:val="header"/>
    <w:basedOn w:val="Normal"/>
    <w:link w:val="HeaderChar"/>
    <w:uiPriority w:val="99"/>
    <w:unhideWhenUsed/>
    <w:qFormat/>
    <w:rsid w:val="000F6C73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F6C73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F6C73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F6C73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6C7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F6C73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6C73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F6C73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F6C73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0F6C73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0F6C73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F6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C7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C73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C73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0F6C73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0F6C73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F6C73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F6C7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F6C73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F6C73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F6C7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0F6C73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0F6C73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0F6C73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0F6C73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0F6C73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0F6C73"/>
    <w:pPr>
      <w:ind w:left="187" w:hanging="187"/>
    </w:pPr>
  </w:style>
  <w:style w:type="paragraph" w:customStyle="1" w:styleId="WeightsCopy7col">
    <w:name w:val="Weights Copy 7 col"/>
    <w:basedOn w:val="BodyCopy"/>
    <w:qFormat/>
    <w:rsid w:val="000F6C7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0F6C73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0F6C7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0F6C73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0F6C73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0F6C73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0F6C7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0F6C73"/>
    <w:pPr>
      <w:ind w:left="0" w:firstLine="0"/>
    </w:pPr>
  </w:style>
  <w:style w:type="paragraph" w:customStyle="1" w:styleId="FABodyCopy">
    <w:name w:val="FA Body Copy"/>
    <w:basedOn w:val="Normal"/>
    <w:qFormat/>
    <w:rsid w:val="000F6C7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0F6C7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0F6C73"/>
    <w:pPr>
      <w:ind w:left="144"/>
    </w:pPr>
  </w:style>
  <w:style w:type="paragraph" w:customStyle="1" w:styleId="S-O-P">
    <w:name w:val="S-O-P"/>
    <w:basedOn w:val="FABodyCopy"/>
    <w:next w:val="FABodyCopy"/>
    <w:qFormat/>
    <w:rsid w:val="000F6C73"/>
    <w:pPr>
      <w:jc w:val="center"/>
    </w:pPr>
  </w:style>
  <w:style w:type="paragraph" w:customStyle="1" w:styleId="TableSubhead">
    <w:name w:val="Table Subhead"/>
    <w:basedOn w:val="Normal"/>
    <w:qFormat/>
    <w:rsid w:val="000F6C73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0F6C73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0F6C7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5389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2022-05-17T19:53:00Z</dcterms:created>
  <dcterms:modified xsi:type="dcterms:W3CDTF">2022-08-25T16:18:00Z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